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D31E0" w14:textId="77777777" w:rsidR="00A55B49" w:rsidRDefault="00A55B49" w:rsidP="00A55B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05F6327" w14:textId="30E498A2" w:rsidR="00A55B49" w:rsidRDefault="00A55B49" w:rsidP="00A55B49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="005C63DA">
        <w:rPr>
          <w:rFonts w:ascii="TH SarabunPSK" w:hAnsi="TH SarabunPSK" w:cs="TH SarabunPSK"/>
          <w:b/>
          <w:bCs/>
          <w:sz w:val="40"/>
          <w:szCs w:val="40"/>
        </w:rPr>
        <w:t>10</w:t>
      </w:r>
      <w:bookmarkStart w:id="0" w:name="_GoBack"/>
      <w:bookmarkEnd w:id="0"/>
      <w:r w:rsidR="00490219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Budesonide 200 mcg/Dose Metered Dose Inhaler, 200 Doses </w:t>
      </w:r>
    </w:p>
    <w:p w14:paraId="366B7D8D" w14:textId="77777777" w:rsidR="00A55B49" w:rsidRDefault="00A55B49" w:rsidP="00A55B49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4BC4E68" w14:textId="77777777" w:rsidR="00A55B49" w:rsidRDefault="00A55B49" w:rsidP="00A55B49">
      <w:pPr>
        <w:tabs>
          <w:tab w:val="center" w:pos="4513"/>
          <w:tab w:val="left" w:pos="6832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Budesonide 200 mcg/Dose Metered Dose Inhaler, 200 Doses</w:t>
      </w:r>
    </w:p>
    <w:p w14:paraId="5718D0DC" w14:textId="77777777" w:rsidR="00A55B49" w:rsidRDefault="00A55B49" w:rsidP="00A55B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3"/>
        <w:tblW w:w="91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A55B49" w14:paraId="00B1AFBB" w14:textId="77777777" w:rsidTr="00A55B49">
        <w:tc>
          <w:tcPr>
            <w:tcW w:w="500" w:type="dxa"/>
            <w:hideMark/>
          </w:tcPr>
          <w:p w14:paraId="6E116308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  <w:hideMark/>
          </w:tcPr>
          <w:p w14:paraId="2C112551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  <w:hideMark/>
          </w:tcPr>
          <w:p w14:paraId="28D14E32" w14:textId="77777777" w:rsidR="00A55B49" w:rsidRDefault="00A55B4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theme="minorBidi"/>
                <w:color w:val="000000"/>
                <w:sz w:val="27"/>
                <w:szCs w:val="27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เป็นยาสูดพ่นทางปากชนิด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 Metered Dose Inhaler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 doses</w:t>
            </w:r>
          </w:p>
        </w:tc>
      </w:tr>
      <w:tr w:rsidR="00A55B49" w14:paraId="2130EA37" w14:textId="77777777" w:rsidTr="00A55B49">
        <w:tc>
          <w:tcPr>
            <w:tcW w:w="500" w:type="dxa"/>
            <w:hideMark/>
          </w:tcPr>
          <w:p w14:paraId="3BAF4B10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  <w:hideMark/>
          </w:tcPr>
          <w:p w14:paraId="4EDF6C25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  <w:hideMark/>
          </w:tcPr>
          <w:p w14:paraId="6C44A9BF" w14:textId="77777777" w:rsidR="00A55B49" w:rsidRDefault="00A55B49">
            <w:pPr>
              <w:pStyle w:val="3"/>
              <w:spacing w:before="0" w:beforeAutospacing="0" w:after="0" w:afterAutospacing="0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 w:val="0"/>
                <w:bCs w:val="0"/>
                <w:sz w:val="32"/>
                <w:szCs w:val="32"/>
                <w:cs/>
              </w:rPr>
              <w:t>ประกอบด้วยตัวยา</w:t>
            </w:r>
            <w:r>
              <w:rPr>
                <w:rFonts w:ascii="TH SarabunPSK" w:eastAsia="Calibri" w:hAnsi="TH SarabunPSK" w:cs="TH SarabunPSK"/>
                <w:b w:val="0"/>
                <w:bCs w:val="0"/>
                <w:sz w:val="32"/>
                <w:szCs w:val="32"/>
              </w:rPr>
              <w:t xml:space="preserve"> Budesonide 200 mcg </w:t>
            </w:r>
            <w:r>
              <w:rPr>
                <w:rFonts w:ascii="TH SarabunPSK" w:eastAsia="Calibri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eastAsia="Calibri" w:hAnsi="TH SarabunPSK" w:cs="TH SarabunPSK"/>
                <w:b w:val="0"/>
                <w:bCs w:val="0"/>
                <w:sz w:val="32"/>
                <w:szCs w:val="32"/>
              </w:rPr>
              <w:t>1 dose</w:t>
            </w:r>
            <w:r>
              <w:rPr>
                <w:rFonts w:ascii="TH SarabunPSK" w:eastAsia="Calibri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</w:p>
        </w:tc>
      </w:tr>
      <w:tr w:rsidR="00A55B49" w14:paraId="5EBBBD08" w14:textId="77777777" w:rsidTr="00A55B49">
        <w:tc>
          <w:tcPr>
            <w:tcW w:w="500" w:type="dxa"/>
            <w:hideMark/>
          </w:tcPr>
          <w:p w14:paraId="6C96141F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1383" w:type="dxa"/>
            <w:hideMark/>
          </w:tcPr>
          <w:p w14:paraId="548EE8CA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293" w:type="dxa"/>
            <w:vAlign w:val="center"/>
            <w:hideMark/>
          </w:tcPr>
          <w:p w14:paraId="09856D38" w14:textId="77777777" w:rsidR="00A55B49" w:rsidRDefault="00A55B49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doses</w:t>
            </w:r>
          </w:p>
        </w:tc>
      </w:tr>
      <w:tr w:rsidR="00A55B49" w14:paraId="675D494A" w14:textId="77777777" w:rsidTr="00A55B49">
        <w:tc>
          <w:tcPr>
            <w:tcW w:w="500" w:type="dxa"/>
            <w:hideMark/>
          </w:tcPr>
          <w:p w14:paraId="634FC4E1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.4</w:t>
            </w:r>
          </w:p>
        </w:tc>
        <w:tc>
          <w:tcPr>
            <w:tcW w:w="1383" w:type="dxa"/>
            <w:hideMark/>
          </w:tcPr>
          <w:p w14:paraId="0640D7F0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  <w:hideMark/>
          </w:tcPr>
          <w:p w14:paraId="00A8D0C2" w14:textId="77777777" w:rsidR="00A55B49" w:rsidRDefault="00A55B49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บรรจุในภาชนะบรรจุยาสูดพ่น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pressurized container)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metering valve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ปราศจากสาร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CFC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ป้องกันแสงและความชื้นได้</w:t>
            </w:r>
          </w:p>
        </w:tc>
      </w:tr>
      <w:tr w:rsidR="00A55B49" w14:paraId="289027D1" w14:textId="77777777" w:rsidTr="00A55B49">
        <w:trPr>
          <w:trHeight w:val="1471"/>
        </w:trPr>
        <w:tc>
          <w:tcPr>
            <w:tcW w:w="500" w:type="dxa"/>
            <w:hideMark/>
          </w:tcPr>
          <w:p w14:paraId="00D1792D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.5</w:t>
            </w:r>
          </w:p>
        </w:tc>
        <w:tc>
          <w:tcPr>
            <w:tcW w:w="1383" w:type="dxa"/>
            <w:hideMark/>
          </w:tcPr>
          <w:p w14:paraId="7F225164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  <w:hideMark/>
          </w:tcPr>
          <w:p w14:paraId="62996350" w14:textId="77777777" w:rsidR="00A55B49" w:rsidRDefault="00A55B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3183CE5A" w14:textId="77777777" w:rsidR="00A55B49" w:rsidRDefault="00A55B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</w:tc>
      </w:tr>
    </w:tbl>
    <w:p w14:paraId="3D543D97" w14:textId="77777777" w:rsidR="00A55B49" w:rsidRDefault="00A55B49" w:rsidP="00A55B49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14EC6581" w14:textId="77777777" w:rsidR="00A55B49" w:rsidRDefault="00A55B49" w:rsidP="00A55B49">
      <w:pPr>
        <w:pStyle w:val="Default"/>
        <w:ind w:firstLine="284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t xml:space="preserve">3.1 Finished product specification: </w:t>
      </w:r>
      <w:r w:rsidRPr="00E72D33">
        <w:rPr>
          <w:b/>
          <w:bCs/>
          <w:sz w:val="32"/>
          <w:szCs w:val="32"/>
        </w:rPr>
        <w:t xml:space="preserve">Budesonide </w:t>
      </w:r>
      <w:proofErr w:type="spellStart"/>
      <w:r w:rsidRPr="00E72D33">
        <w:rPr>
          <w:b/>
          <w:bCs/>
          <w:sz w:val="32"/>
          <w:szCs w:val="32"/>
        </w:rPr>
        <w:t>Pressurised</w:t>
      </w:r>
      <w:proofErr w:type="spellEnd"/>
      <w:r w:rsidRPr="00E72D33">
        <w:rPr>
          <w:b/>
          <w:bCs/>
          <w:sz w:val="32"/>
          <w:szCs w:val="32"/>
        </w:rPr>
        <w:t xml:space="preserve"> Inhalation BP</w:t>
      </w:r>
      <w:r>
        <w:rPr>
          <w:b/>
          <w:bCs/>
          <w:sz w:val="32"/>
          <w:szCs w:val="32"/>
        </w:rPr>
        <w:t xml:space="preserve"> 2013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A55B49" w14:paraId="68268D7D" w14:textId="77777777" w:rsidTr="0049021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C94C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54BC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67E5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49" w14:paraId="3F921B2A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D153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199F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B2A5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55B49" w14:paraId="444F8A81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EF13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9D6B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F2D4" w14:textId="2A2B9C2E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80.0 to 120.0% labeled amount 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Budesonide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A55B49" w14:paraId="0805A89D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863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C96C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Content of active ingredient delivered by actuation of the valve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E457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80.0 to 120.0% of the amount stated to be delivered by actuation of the valve.</w:t>
            </w:r>
          </w:p>
        </w:tc>
      </w:tr>
      <w:tr w:rsidR="00A55B49" w14:paraId="30A75DB5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3BB1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D908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Epimer 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D8AD" w14:textId="6613472F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40.0 – 51.0%</w:t>
            </w:r>
          </w:p>
        </w:tc>
      </w:tr>
      <w:tr w:rsidR="00A55B49" w14:paraId="0C7FE75B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225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D3AC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12E0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8C5027" w:rsidRPr="008C5027" w14:paraId="7098FE69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4894" w14:textId="77777777" w:rsidR="00A55B49" w:rsidRPr="008C5027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538135" w:themeColor="accent6" w:themeShade="BF"/>
                <w:sz w:val="32"/>
                <w:szCs w:val="32"/>
              </w:rPr>
            </w:pPr>
            <w:r w:rsidRPr="008C5027">
              <w:rPr>
                <w:rFonts w:ascii="TH SarabunPSK" w:eastAsia="Angsana New" w:hAnsi="TH SarabunPSK" w:cs="TH SarabunPSK"/>
                <w:color w:val="538135" w:themeColor="accent6" w:themeShade="BF"/>
                <w:sz w:val="32"/>
                <w:szCs w:val="32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A48" w14:textId="77777777" w:rsidR="00A55B49" w:rsidRPr="008C5027" w:rsidRDefault="00A55B49" w:rsidP="00C6780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  <w:cs/>
              </w:rPr>
            </w:pPr>
            <w:r w:rsidRPr="008C5027"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</w:rPr>
              <w:t>Uniformity of delivered dose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0829" w14:textId="5D9FF0A5" w:rsidR="00A55B49" w:rsidRPr="008C5027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  <w:highlight w:val="yellow"/>
                <w:cs/>
              </w:rPr>
            </w:pPr>
            <w:r w:rsidRPr="008C5027"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</w:rPr>
              <w:t>The preparation complies with the test if 9 out of 10 results lie between 75 % and 125 % of the average value and all lie between 65 % and 135 % If 2 or 3 values lie outside the limits of 75 % to 125 %, repeat the test for 2 more inhalers. Not more than 3 of the 30 values lie outside the limits of 75 % to 125 % and no value lies outside the limits of 65 % to 135 %</w:t>
            </w:r>
          </w:p>
        </w:tc>
      </w:tr>
      <w:tr w:rsidR="00A55B49" w14:paraId="7294FE90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E31A" w14:textId="77777777" w:rsidR="00A55B49" w:rsidRDefault="00A55B4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816" w14:textId="526B1321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Fine particle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5D17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55B49" w14:paraId="4513A915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D7E4" w14:textId="77777777" w:rsidR="00A55B49" w:rsidRDefault="00A55B4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028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Number of deliveries per inhaler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1857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less than the number stated on the label</w:t>
            </w:r>
          </w:p>
        </w:tc>
      </w:tr>
      <w:tr w:rsidR="00A55B49" w14:paraId="79C68220" w14:textId="77777777" w:rsidTr="00A55B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5EA0" w14:textId="77777777" w:rsidR="00A55B49" w:rsidRDefault="00A55B4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EB5B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Leakage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C39F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4F7AFDE2" w14:textId="77777777" w:rsidR="00A55B49" w:rsidRDefault="00A55B49" w:rsidP="00A55B49">
      <w:pPr>
        <w:pStyle w:val="Default"/>
        <w:spacing w:before="240"/>
        <w:ind w:firstLine="284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3.2 Drug substance specification: </w:t>
      </w:r>
      <w:r w:rsidRPr="003E74FF">
        <w:rPr>
          <w:b/>
          <w:bCs/>
          <w:sz w:val="32"/>
          <w:szCs w:val="32"/>
        </w:rPr>
        <w:t xml:space="preserve">Budesonide </w:t>
      </w:r>
      <w:r>
        <w:rPr>
          <w:b/>
          <w:bCs/>
          <w:sz w:val="32"/>
          <w:szCs w:val="32"/>
        </w:rPr>
        <w:t xml:space="preserve">Ph Eur 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A55B49" w14:paraId="4C4F7FDD" w14:textId="77777777" w:rsidTr="00A55B4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B579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ABC9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2D23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49" w14:paraId="1EA0D51C" w14:textId="77777777" w:rsidTr="00A55B4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2D8F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8C7C" w14:textId="77777777" w:rsidR="00A55B49" w:rsidRDefault="00A55B4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3A1B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55B49" w14:paraId="4D7E721D" w14:textId="77777777" w:rsidTr="00A55B4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4899" w14:textId="77777777" w:rsidR="00A55B49" w:rsidRDefault="00A55B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DC9E" w14:textId="77777777" w:rsidR="00A55B49" w:rsidRDefault="00A55B4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545E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97.5 % to 102.0 % (dried substance)</w:t>
            </w:r>
          </w:p>
        </w:tc>
      </w:tr>
      <w:tr w:rsidR="00A55B49" w14:paraId="3DB80CF3" w14:textId="77777777" w:rsidTr="00EF307D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753" w14:textId="6C3D7764" w:rsidR="00A55B49" w:rsidRDefault="00EF307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5388" w14:textId="77777777" w:rsidR="00A55B49" w:rsidRDefault="00A55B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10673CDC" w14:textId="6A29B62C" w:rsidR="00A55B49" w:rsidRDefault="00A5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84AE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</w:rPr>
              <w:t>mpurities A</w:t>
            </w:r>
          </w:p>
          <w:p w14:paraId="63967D17" w14:textId="49F9FFF2" w:rsidR="00A55B49" w:rsidRDefault="00A5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84AE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mpurities L </w:t>
            </w:r>
          </w:p>
          <w:p w14:paraId="1F49CBE6" w14:textId="2DFB1C5D" w:rsidR="00A55B49" w:rsidRDefault="00A5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84AE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</w:rPr>
              <w:t>mpurities D</w:t>
            </w:r>
          </w:p>
          <w:p w14:paraId="6D2009A6" w14:textId="5CB6DA43" w:rsidR="00A55B49" w:rsidRDefault="0098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</w:t>
            </w:r>
            <w:r w:rsidR="00A55B49">
              <w:rPr>
                <w:rFonts w:ascii="TH SarabunPSK" w:hAnsi="TH SarabunPSK" w:cs="TH SarabunPSK"/>
                <w:sz w:val="32"/>
                <w:szCs w:val="32"/>
              </w:rPr>
              <w:t>mpurities K</w:t>
            </w:r>
          </w:p>
          <w:p w14:paraId="011F1002" w14:textId="51EF54A1" w:rsidR="00A55B49" w:rsidRDefault="00A5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84AEB">
              <w:rPr>
                <w:rFonts w:ascii="TH SarabunPSK" w:hAnsi="TH SarabunPSK" w:cs="TH SarabunPSK"/>
                <w:sz w:val="32"/>
                <w:szCs w:val="32"/>
              </w:rPr>
              <w:t>U</w:t>
            </w:r>
            <w:r>
              <w:rPr>
                <w:rFonts w:ascii="TH SarabunPSK" w:hAnsi="TH SarabunPSK" w:cs="TH SarabunPSK"/>
                <w:sz w:val="32"/>
                <w:szCs w:val="32"/>
              </w:rPr>
              <w:t>nspecified impurities:</w:t>
            </w:r>
          </w:p>
          <w:p w14:paraId="1B074354" w14:textId="0739A432" w:rsidR="00A55B49" w:rsidRDefault="00A5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84AEB">
              <w:rPr>
                <w:rFonts w:ascii="TH SarabunPSK" w:hAnsi="TH SarabunPSK" w:cs="TH SarabunPSK"/>
                <w:sz w:val="32"/>
                <w:szCs w:val="32"/>
              </w:rPr>
              <w:t>T</w:t>
            </w:r>
            <w:r>
              <w:rPr>
                <w:rFonts w:ascii="TH SarabunPSK" w:hAnsi="TH SarabunPSK" w:cs="TH SarabunPSK"/>
                <w:sz w:val="32"/>
                <w:szCs w:val="32"/>
              </w:rPr>
              <w:t>otal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873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810514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0.2 %</w:t>
            </w:r>
          </w:p>
          <w:p w14:paraId="3BACA26D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0.2 %</w:t>
            </w:r>
          </w:p>
          <w:p w14:paraId="68E0083C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0.2 %</w:t>
            </w:r>
          </w:p>
          <w:p w14:paraId="75A8E16D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0.2 %</w:t>
            </w:r>
          </w:p>
          <w:p w14:paraId="6ADD078F" w14:textId="0AC765AA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0.1 %</w:t>
            </w:r>
          </w:p>
          <w:p w14:paraId="5EFD7D2D" w14:textId="10ECAB4B" w:rsidR="00A55B49" w:rsidRDefault="00A55B49" w:rsidP="00984AE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0.5 %</w:t>
            </w:r>
          </w:p>
        </w:tc>
      </w:tr>
      <w:tr w:rsidR="00A55B49" w14:paraId="5AABABD1" w14:textId="77777777" w:rsidTr="00984AEB">
        <w:trPr>
          <w:trHeight w:val="41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BCE" w14:textId="0D1A313D" w:rsidR="00A55B49" w:rsidRDefault="00EF307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DC66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Epimer A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F160" w14:textId="278D0AB2" w:rsidR="00A55B49" w:rsidRDefault="00A55B49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40.0</w:t>
            </w:r>
            <w:r w:rsidR="00984AEB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51.0%</w:t>
            </w:r>
          </w:p>
        </w:tc>
      </w:tr>
      <w:tr w:rsidR="00A55B49" w14:paraId="2A6CF1DF" w14:textId="77777777" w:rsidTr="00EF307D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56C2" w14:textId="40DFB904" w:rsidR="00A55B49" w:rsidRDefault="00EF307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FE30" w14:textId="77777777" w:rsidR="00A55B49" w:rsidRDefault="00A55B4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2346" w14:textId="77777777" w:rsidR="00A55B49" w:rsidRDefault="00A55B49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0.5 %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087CFC2" w14:textId="77777777" w:rsidR="00A55B49" w:rsidRDefault="00A55B49" w:rsidP="00A55B49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sectPr w:rsidR="00A55B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49"/>
    <w:rsid w:val="00191CED"/>
    <w:rsid w:val="003A7FF6"/>
    <w:rsid w:val="003E74FF"/>
    <w:rsid w:val="00490219"/>
    <w:rsid w:val="004D3EF6"/>
    <w:rsid w:val="005C63DA"/>
    <w:rsid w:val="006D352A"/>
    <w:rsid w:val="008C5027"/>
    <w:rsid w:val="00984AEB"/>
    <w:rsid w:val="009924B0"/>
    <w:rsid w:val="009A5281"/>
    <w:rsid w:val="00A55B49"/>
    <w:rsid w:val="00A96241"/>
    <w:rsid w:val="00AF437D"/>
    <w:rsid w:val="00C67800"/>
    <w:rsid w:val="00C70EC9"/>
    <w:rsid w:val="00CC3564"/>
    <w:rsid w:val="00D40A4A"/>
    <w:rsid w:val="00E43D84"/>
    <w:rsid w:val="00E72D33"/>
    <w:rsid w:val="00EF307D"/>
    <w:rsid w:val="00FC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577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B49"/>
    <w:pPr>
      <w:spacing w:after="200" w:line="276" w:lineRule="auto"/>
    </w:pPr>
  </w:style>
  <w:style w:type="paragraph" w:styleId="3">
    <w:name w:val="heading 3"/>
    <w:basedOn w:val="a"/>
    <w:link w:val="30"/>
    <w:uiPriority w:val="9"/>
    <w:semiHidden/>
    <w:unhideWhenUsed/>
    <w:qFormat/>
    <w:rsid w:val="00A55B49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semiHidden/>
    <w:rsid w:val="00A55B49"/>
    <w:rPr>
      <w:rFonts w:ascii="Angsana New" w:eastAsia="Times New Roman" w:hAnsi="Angsana New" w:cs="Angsana New"/>
      <w:b/>
      <w:bCs/>
      <w:sz w:val="27"/>
      <w:szCs w:val="27"/>
    </w:rPr>
  </w:style>
  <w:style w:type="paragraph" w:customStyle="1" w:styleId="Default">
    <w:name w:val="Default"/>
    <w:rsid w:val="00A55B49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A55B49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02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9021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B49"/>
    <w:pPr>
      <w:spacing w:after="200" w:line="276" w:lineRule="auto"/>
    </w:pPr>
  </w:style>
  <w:style w:type="paragraph" w:styleId="3">
    <w:name w:val="heading 3"/>
    <w:basedOn w:val="a"/>
    <w:link w:val="30"/>
    <w:uiPriority w:val="9"/>
    <w:semiHidden/>
    <w:unhideWhenUsed/>
    <w:qFormat/>
    <w:rsid w:val="00A55B49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semiHidden/>
    <w:rsid w:val="00A55B49"/>
    <w:rPr>
      <w:rFonts w:ascii="Angsana New" w:eastAsia="Times New Roman" w:hAnsi="Angsana New" w:cs="Angsana New"/>
      <w:b/>
      <w:bCs/>
      <w:sz w:val="27"/>
      <w:szCs w:val="27"/>
    </w:rPr>
  </w:style>
  <w:style w:type="paragraph" w:customStyle="1" w:styleId="Default">
    <w:name w:val="Default"/>
    <w:rsid w:val="00A55B49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A55B49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02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902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weeraya chansathirapanich</dc:creator>
  <cp:keywords/>
  <dc:description/>
  <cp:lastModifiedBy>BYA</cp:lastModifiedBy>
  <cp:revision>11</cp:revision>
  <cp:lastPrinted>2019-01-08T07:40:00Z</cp:lastPrinted>
  <dcterms:created xsi:type="dcterms:W3CDTF">2018-12-12T02:53:00Z</dcterms:created>
  <dcterms:modified xsi:type="dcterms:W3CDTF">2021-01-05T15:12:00Z</dcterms:modified>
</cp:coreProperties>
</file>